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/>
        <w:rPr>
          <w:rFonts w:ascii="Arial" w:hAnsi="Arial" w:eastAsia="Arial" w:cs="Arial"/>
          <w:color w:val="000000"/>
        </w:rPr>
      </w:pPr>
    </w:p>
    <w:tbl>
      <w:tblPr>
        <w:tblStyle w:val="22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15" w:type="dxa"/>
          <w:bottom w:w="0" w:type="dxa"/>
          <w:right w:w="115" w:type="dxa"/>
        </w:tblCellMar>
      </w:tblPr>
      <w:tblGrid>
        <w:gridCol w:w="250"/>
        <w:gridCol w:w="2936"/>
        <w:gridCol w:w="7614"/>
      </w:tblGrid>
      <w:tr>
        <w:tblPrEx>
          <w:tblLayout w:type="fixed"/>
        </w:tblPrEx>
        <w:trPr>
          <w:trHeight w:val="2466" w:hRule="atLeast"/>
        </w:trPr>
        <w:tc>
          <w:tcPr>
            <w:tcW w:w="3186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center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drawing>
                <wp:inline distT="0" distB="0" distL="114300" distR="114300">
                  <wp:extent cx="1748155" cy="2018665"/>
                  <wp:effectExtent l="0" t="0" r="635" b="635"/>
                  <wp:docPr id="1" name="Рисунок 1" descr="2024-10-14 11:11:39.26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2024-10-14 11:11:39.263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155" cy="2018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313A43"/>
                <w:sz w:val="24"/>
                <w:szCs w:val="24"/>
                <w:lang w:val="ru-RU"/>
              </w:rPr>
              <w:t>Сейт</w:t>
            </w:r>
            <w:r>
              <w:rPr>
                <w:rFonts w:ascii="Times New Roman" w:hAnsi="Times New Roman" w:eastAsia="Times New Roman" w:cs="Times New Roman"/>
                <w:b/>
                <w:bCs/>
                <w:color w:val="313A43"/>
                <w:sz w:val="24"/>
                <w:szCs w:val="24"/>
              </w:rPr>
              <w:t>қожаева Нурай Сейтжанқызы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  <w:t xml:space="preserve">Тәрбиеші 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Туған күні: 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09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.0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4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.2004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Қала: Е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скелді ауданы Қарабұлақ ауылы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Телефон: 8747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1513732</w:t>
            </w:r>
          </w:p>
          <w:p>
            <w:pPr>
              <w:widowControl/>
              <w:jc w:val="left"/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404040"/>
                <w:spacing w:val="0"/>
                <w:kern w:val="0"/>
                <w:sz w:val="24"/>
                <w:szCs w:val="24"/>
                <w:u w:val="none"/>
                <w:lang w:val="en-US" w:eastAsia="zh-CN" w:bidi="ar"/>
              </w:rPr>
              <w:t>seitkozhayeva04@mail.ru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</w:p>
        </w:tc>
      </w:tr>
      <w:tr>
        <w:tblPrEx>
          <w:tblLayout w:type="fixed"/>
        </w:tblPrEx>
        <w:tc>
          <w:tcPr>
            <w:tcW w:w="3186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404040"/>
                <w:sz w:val="24"/>
                <w:szCs w:val="24"/>
              </w:rPr>
              <w:t>Тәрбиеші</w:t>
            </w:r>
          </w:p>
          <w:p>
            <w:p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202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ж</w:t>
            </w:r>
          </w:p>
          <w:p>
            <w:pPr>
              <w:widowControl/>
              <w:jc w:val="left"/>
              <w:rPr>
                <w:rFonts w:hint="default"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212529"/>
                <w:sz w:val="24"/>
                <w:szCs w:val="24"/>
                <w:shd w:val="clear" w:color="auto" w:fill="FCFCFC"/>
              </w:rPr>
              <w:t>«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Жетісу облы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сы білім басқармасының Ескелді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ауданы бойынша білім бөлімі» м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емлекеттік мекемесінің  «Балдаурен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бөбекжай-балабақшасы мемлекеттік коммуналдық қ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212529"/>
                <w:spacing w:val="0"/>
                <w:kern w:val="0"/>
                <w:sz w:val="24"/>
                <w:szCs w:val="24"/>
                <w:u w:val="none"/>
                <w:shd w:val="clear" w:fill="FCFCFC"/>
                <w:lang w:val="en-US" w:eastAsia="zh-CN" w:bidi="ar"/>
              </w:rPr>
              <w:t>азыналық кәсіпорны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2023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жыл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«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 xml:space="preserve">Жетісу облысы білім басқармасының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 xml:space="preserve">Талдықорған қаласы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бойынша білім бөлімі» мемлекеттік мекемесінің  «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№45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«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Арман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»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балабақшасы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»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 xml:space="preserve"> мемлекеттік коммуналдық қазыналық кәсіпорны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2024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 жыл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 xml:space="preserve">Жетісу облысы білім басқармасының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 xml:space="preserve">Талдықорған қаласы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бойынша білім бөлімі» мемлекеттік мекемесінің  «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№45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«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Арман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>»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балабақшасы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>»</w:t>
            </w:r>
            <w:r>
              <w:rPr>
                <w:rFonts w:ascii="Times New Roman" w:hAnsi="Times New Roman" w:eastAsia="Times New Roman" w:cs="Times New Roman"/>
                <w:color w:val="333333"/>
                <w:sz w:val="24"/>
                <w:szCs w:val="24"/>
                <w:highlight w:val="white"/>
              </w:rPr>
              <w:t xml:space="preserve"> мемлекеттік коммуналдық қазыналық кәсіпорны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</w:p>
        </w:tc>
      </w:tr>
      <w:tr>
        <w:tblPrEx>
          <w:tblLayout w:type="fixed"/>
        </w:tblPrEx>
        <w:tc>
          <w:tcPr>
            <w:tcW w:w="3186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>
            <w:pPr>
              <w:widowControl w:val="0"/>
              <w:spacing w:after="0" w:line="240" w:lineRule="auto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Мектепке дейінгі оқыту және тәрбиелеу </w:t>
            </w:r>
          </w:p>
        </w:tc>
      </w:tr>
      <w:tr>
        <w:tblPrEx>
          <w:tblLayout w:type="fixed"/>
        </w:tblPrEx>
        <w:tc>
          <w:tcPr>
            <w:tcW w:w="3186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• ДК білімі: MS Word, MS Excel, MS PowerPoint. Кеңсе техникасы бойынша жұмыс білімі...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</w:t>
            </w:r>
          </w:p>
          <w:p>
            <w:pPr>
              <w:widowControl w:val="0"/>
              <w:numPr>
                <w:ilvl w:val="0"/>
                <w:numId w:val="1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ind w:left="224" w:hanging="224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Мектепке дейінгі білім берудің негізгі бағдарламаларын білу</w:t>
            </w:r>
          </w:p>
          <w:p>
            <w:pPr>
              <w:widowControl w:val="0"/>
              <w:numPr>
                <w:ilvl w:val="0"/>
                <w:numId w:val="1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ind w:left="224" w:hanging="224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Мектепке дейінгі білім беру әдістерін меңгеру.</w:t>
            </w:r>
          </w:p>
          <w:p>
            <w:pPr>
              <w:widowControl w:val="0"/>
              <w:numPr>
                <w:ilvl w:val="0"/>
                <w:numId w:val="1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ind w:left="224" w:hanging="224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Балаларға деген сүйіспеншілік, талап пен тәртіпті ізгі ниетпен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ұштастыра білу</w:t>
            </w:r>
          </w:p>
          <w:p>
            <w:pPr>
              <w:widowControl w:val="0"/>
              <w:numPr>
                <w:ilvl w:val="0"/>
                <w:numId w:val="1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ind w:left="224" w:hanging="224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Балалардың даму психологиясын білу</w:t>
            </w:r>
          </w:p>
          <w:p>
            <w:pPr>
              <w:widowControl w:val="0"/>
              <w:numPr>
                <w:ilvl w:val="0"/>
                <w:numId w:val="1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ind w:left="224" w:hanging="224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Ата-аналармен және әріптестермен жағымды қарым-қатынас жасай білу</w:t>
            </w:r>
          </w:p>
          <w:p>
            <w:pPr>
              <w:widowControl w:val="0"/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</w:rPr>
            </w:pP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186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• міндеттерді орындауға сауатты көзқарас;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• баптарды, заңнамаларды білу;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• аналитикалық ақыл-ой;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• тәртіпті сақтау, еңбексүйгіштік;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</w:p>
          <w:p>
            <w:pPr>
              <w:widowControl w:val="0"/>
              <w:spacing w:after="0"/>
              <w:ind w:left="72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250" w:type="dxa"/>
          </w:tcPr>
          <w:p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2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Оқу практикасы кезінде «өте жақсы» деген баға қойылды</w:t>
            </w:r>
          </w:p>
          <w:p>
            <w:pPr>
              <w:widowControl w:val="0"/>
              <w:numPr>
                <w:ilvl w:val="0"/>
                <w:numId w:val="2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«І. Жансүгіров атындағы Жетісу университеті» КЕ АҚ, Педагогика және психология жоғары мектебінің 6B01201 - «Мектепке дейінгі оқыту және тербиелеу» жене 6B01301 - «Бастауыш оқыту педагогикасы мен әдістемесі» білім беру бағдарламалары бойынша «Табысты педагогика: мектепке дейінгі жене бастауыш білім беруде инновацияларды іске асыру практикасы» тақырыбында студенттік пәндік олимпиадасы I орын</w:t>
            </w:r>
          </w:p>
        </w:tc>
      </w:tr>
      <w:tr>
        <w:tblPrEx>
          <w:tblLayout w:type="fixed"/>
        </w:tblPrEx>
        <w:tc>
          <w:tcPr>
            <w:tcW w:w="250" w:type="dxa"/>
          </w:tcPr>
          <w:p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  <w:p>
            <w:pPr>
              <w:widowControl w:val="0"/>
              <w:numPr>
                <w:ilvl w:val="0"/>
                <w:numId w:val="3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bookmarkStart w:id="4" w:name="_heading=h.2et92p0" w:colFirst="0" w:colLast="0"/>
            <w:bookmarkEnd w:id="4"/>
            <w:bookmarkStart w:id="5" w:name="_heading=h.k6h0g6vz95p1" w:colFirst="0" w:colLast="0"/>
            <w:bookmarkEnd w:id="5"/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Бос уақытыңыздағы әрекеттеріңіз: кітап оқу, тамақ әзірлеу, курстарға қатысып жан-жақты даму</w:t>
            </w:r>
          </w:p>
          <w:p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FFFFFF"/>
              <w:spacing w:after="0"/>
              <w:ind w:left="1155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</w:rPr>
            </w:pPr>
          </w:p>
        </w:tc>
      </w:tr>
    </w:tbl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rPr>
          <w:rFonts w:ascii="Times New Roman" w:hAnsi="Times New Roman" w:eastAsia="Times New Roman" w:cs="Times New Roman"/>
          <w:sz w:val="24"/>
          <w:szCs w:val="24"/>
        </w:rPr>
      </w:pPr>
    </w:p>
    <w:tbl>
      <w:tblPr>
        <w:tblStyle w:val="23"/>
        <w:tblW w:w="10659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15" w:type="dxa"/>
          <w:bottom w:w="0" w:type="dxa"/>
          <w:right w:w="115" w:type="dxa"/>
        </w:tblCellMar>
      </w:tblPr>
      <w:tblGrid>
        <w:gridCol w:w="2964"/>
        <w:gridCol w:w="14"/>
        <w:gridCol w:w="7681"/>
      </w:tblGrid>
      <w:tr>
        <w:tblPrEx>
          <w:tblLayout w:type="fixed"/>
        </w:tblPrEx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center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drawing>
                <wp:inline distT="0" distB="0" distL="114300" distR="114300">
                  <wp:extent cx="1616710" cy="1866900"/>
                  <wp:effectExtent l="0" t="0" r="2540" b="0"/>
                  <wp:docPr id="2" name="Рисунок 2" descr="2024-10-14 11:11:51.546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2024-10-14 11:11:51.546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710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  <w:t>Сейткожаева Нурай Сейтжановна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</w:pP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  <w:t>Воспитатель</w:t>
            </w:r>
          </w:p>
          <w:p>
            <w:pPr>
              <w:widowControl w:val="0"/>
              <w:spacing w:before="120"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Образование: Высший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Дата рождения: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09.04.2004г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Город: </w:t>
            </w:r>
            <w:r>
              <w:rPr>
                <w:rFonts w:hint="default" w:ascii="Times New Roman" w:hAnsi="Times New Roman" w:eastAsia="Times New Roman" w:cs="Times New Roman"/>
                <w:sz w:val="24"/>
                <w:szCs w:val="24"/>
              </w:rPr>
              <w:t>Ескельдинский район село Карабулак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Семейное положение: Не замужем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Телефон: 8747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1513732</w:t>
            </w:r>
          </w:p>
          <w:p>
            <w:pPr>
              <w:widowControl/>
              <w:jc w:val="left"/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Email: 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404040"/>
                <w:spacing w:val="0"/>
                <w:kern w:val="0"/>
                <w:sz w:val="24"/>
                <w:szCs w:val="24"/>
                <w:u w:val="none"/>
                <w:lang w:val="en-US" w:eastAsia="zh-CN" w:bidi="ar"/>
              </w:rPr>
              <w:t>seitkozhayeva04@mail.ru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  <w:lang w:val="ru-RU"/>
              </w:rPr>
            </w:pPr>
          </w:p>
        </w:tc>
      </w:tr>
      <w:tr>
        <w:tblPrEx>
          <w:tblLayout w:type="fixed"/>
        </w:tblPrEx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ОПЫТ РАБОТЫ</w:t>
            </w:r>
          </w:p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202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 год</w:t>
            </w: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sz w:val="24"/>
                <w:szCs w:val="24"/>
              </w:rPr>
              <w:t>Государственное коммунальное казенное предприятие "Балдауренский ясли-сад" государственного учреждения "Отдел образования по Ескельдинскому району Управления образования Жетысуской области"</w:t>
            </w: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202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 год</w:t>
            </w: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Государственное коммунальное казенно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е предприятие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«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Детский сад №45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«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Арман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»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гос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ударственного учреждения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«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Отдел образования по городу Талдыкорган Управ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ления образования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области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Жетису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»</w:t>
            </w: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202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 xml:space="preserve"> год</w:t>
            </w: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Государственное коммунальное казенн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ое предприятие «Детский сад №42»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 государственн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ого учреждения «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Отдел образования по городу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Талдыкорган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 Управл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ения образования 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</w:rPr>
              <w:t>области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Жетису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  <w:t>»</w:t>
            </w:r>
          </w:p>
          <w:p>
            <w:p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ru-RU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>
            <w:pPr>
              <w:widowControl w:val="0"/>
              <w:spacing w:after="0" w:line="240" w:lineRule="auto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Жетысуский университет имени Ильяса Жансугурова, г. Талдыкорган 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Факультет педагогики и психологии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Дошкольное обучение и воспитание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  <w:lang w:val="ru-RU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bookmarkStart w:id="6" w:name="_heading=h.tyjcwt" w:colFirst="0" w:colLast="0"/>
            <w:bookmarkEnd w:id="6"/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Знание Пк: MS Word, MS Excel, MS PowerPoint. Знание работы по оргтехнике... 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Знание основных программ дошкольного образования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Овладение методами дошкольного образования.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Любовь к детям, умение сочетать требования и дисциплину с доброй волей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Знание психологии развития детей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Умение позитивно общаться с родителями и коллегами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 xml:space="preserve"> грамотный подход к выполнению задач;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 xml:space="preserve"> внимательность при работе с правовыми документами;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 xml:space="preserve"> знание статей, законодательства;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 xml:space="preserve"> аналитическое мышление;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 xml:space="preserve"> дисциплинированность, трудолюбие;</w:t>
            </w: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Оценка» отлично " была выставлена во время учебной практики</w:t>
            </w:r>
          </w:p>
          <w:p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Учавствовали в студенческой предметной олимпиаде среди образовательных программ 6В01201 - Дошкольное обучение и воспитание,  6B01301 Педагогика и методика начального обучения  Жетысуского университета  имени И. Жансугурова , Высшей школы педагогики и психологии на тему: «Успешная педагогика: практика реализации инноваций в дошкольном и начальном образовании» где заняли призовое I место</w:t>
            </w:r>
          </w:p>
        </w:tc>
      </w:tr>
      <w:tr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>
            <w:pPr>
              <w:widowControl w:val="0"/>
              <w:spacing w:after="0" w:line="240" w:lineRule="auto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7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/>
              <w:rPr>
                <w:rFonts w:ascii="Times New Roman" w:hAnsi="Times New Roman" w:eastAsia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Ваша деятельность в свободное время: чтение книг, приготовление пищи, участие в курсах, всестороннее развитие</w:t>
            </w:r>
          </w:p>
        </w:tc>
      </w:tr>
    </w:tbl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rPr>
          <w:rFonts w:ascii="Times New Roman" w:hAnsi="Times New Roman" w:eastAsia="Times New Roman" w:cs="Times New Roman"/>
          <w:sz w:val="24"/>
          <w:szCs w:val="24"/>
        </w:rPr>
      </w:pPr>
    </w:p>
    <w:tbl>
      <w:tblPr>
        <w:tblStyle w:val="24"/>
        <w:tblW w:w="10745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15" w:type="dxa"/>
          <w:bottom w:w="0" w:type="dxa"/>
          <w:right w:w="115" w:type="dxa"/>
        </w:tblCellMar>
      </w:tblPr>
      <w:tblGrid>
        <w:gridCol w:w="3050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7" w:name="_GoBack"/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drawing>
                <wp:inline distT="0" distB="0" distL="114300" distR="114300">
                  <wp:extent cx="1662430" cy="1919605"/>
                  <wp:effectExtent l="0" t="0" r="2540" b="635"/>
                  <wp:docPr id="3" name="Рисунок 3" descr="2024-10-14 11:12:01.830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2024-10-14 11:12:01.830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430" cy="1919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7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r>
              <w:rPr>
                <w:rFonts w:hint="eastAsia"/>
                <w:b/>
                <w:bCs/>
                <w:sz w:val="24"/>
                <w:szCs w:val="24"/>
              </w:rPr>
              <w:t>Seitkozhaeva Nuray Seitzhanovna</w:t>
            </w: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</w:rPr>
            </w:pPr>
          </w:p>
          <w:p>
            <w:pPr>
              <w:widowControl w:val="0"/>
              <w:spacing w:after="0" w:line="36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  <w:color w:val="313A43"/>
                <w:sz w:val="24"/>
                <w:szCs w:val="24"/>
                <w:lang w:val="en-US"/>
              </w:rPr>
              <w:t>Kindergarten Teacher</w:t>
            </w:r>
          </w:p>
          <w:p>
            <w:pPr>
              <w:widowControl w:val="0"/>
              <w:tabs>
                <w:tab w:val="center" w:pos="3632"/>
              </w:tabs>
              <w:spacing w:after="0" w:line="24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Education: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Higher education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ab/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Date of birth: 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09.04</w:t>
            </w: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>.2004</w:t>
            </w:r>
          </w:p>
          <w:p>
            <w:pPr>
              <w:widowControl w:val="0"/>
              <w:spacing w:after="0" w:line="240" w:lineRule="auto"/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City: </w:t>
            </w:r>
            <w:r>
              <w:rPr>
                <w:rFonts w:hint="default" w:ascii="Times New Roman" w:hAnsi="Times New Roman" w:eastAsia="Times New Roman" w:cs="Times New Roman"/>
                <w:sz w:val="24"/>
                <w:szCs w:val="24"/>
              </w:rPr>
              <w:t>Karabulak village, eskeldy district</w:t>
            </w:r>
          </w:p>
          <w:p>
            <w:pPr>
              <w:widowControl w:val="0"/>
              <w:spacing w:after="0" w:line="240" w:lineRule="auto"/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Relationship status: </w:t>
            </w:r>
            <w:r>
              <w:rPr>
                <w:rFonts w:hint="default" w:ascii="Times New Roman" w:hAnsi="Times New Roman" w:eastAsia="Times New Roman" w:cs="Times New Roman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  <w:t>Not married</w:t>
            </w:r>
          </w:p>
          <w:p>
            <w:pPr>
              <w:widowControl w:val="0"/>
              <w:spacing w:after="0" w:line="240" w:lineRule="auto"/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  <w:t>Phone: 8</w:t>
            </w: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  <w:lang w:val="en-US"/>
              </w:rPr>
              <w:t>7</w:t>
            </w: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  <w:t>47</w:t>
            </w: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  <w:t>1513732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color w:val="313A43"/>
                <w:sz w:val="24"/>
                <w:szCs w:val="24"/>
              </w:rPr>
              <w:t xml:space="preserve">Email: </w:t>
            </w:r>
            <w:r>
              <w:rPr>
                <w:rFonts w:hint="default" w:ascii="Times New Roman" w:hAnsi="Times New Roman" w:eastAsia="Times New Roman" w:cs="Times New Roman"/>
                <w:i w:val="0"/>
                <w:caps w:val="0"/>
                <w:color w:val="404040"/>
                <w:spacing w:val="0"/>
                <w:kern w:val="0"/>
                <w:sz w:val="24"/>
                <w:szCs w:val="24"/>
                <w:u w:val="none"/>
                <w:lang w:val="en-US" w:eastAsia="zh-CN" w:bidi="ar"/>
              </w:rPr>
              <w:t>seitkozhayeva04@mail.ru</w:t>
            </w: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</w:pPr>
          </w:p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>2</w:t>
            </w:r>
          </w:p>
          <w:p>
            <w:pPr>
              <w:widowControl w:val="0"/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sz w:val="24"/>
                <w:szCs w:val="24"/>
                <w:lang w:val="en-GB"/>
              </w:rPr>
              <w:t>The st</w:t>
            </w:r>
            <w:r>
              <w:rPr>
                <w:rFonts w:hint="default" w:ascii="Times New Roman" w:hAnsi="Times New Roman" w:eastAsia="Times New Roman" w:cs="Times New Roman"/>
                <w:sz w:val="24"/>
                <w:szCs w:val="24"/>
              </w:rPr>
              <w:t>ate municipal state-owned enterprise baldauren nursery-garden of the state institution" Department of education in Eskeldinsky District of the Department of education of the Zhetysu region</w:t>
            </w:r>
          </w:p>
          <w:p>
            <w:pPr>
              <w:widowControl w:val="0"/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202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>3</w:t>
            </w:r>
          </w:p>
          <w:p>
            <w:pPr>
              <w:widowControl w:val="0"/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The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tate municipal state-owned enterprise "Kindergarten No. 45 "Arman" of the state institution "Department of Education for the city of Taldykorgan of the Department of Education of the Zhetisu region"</w:t>
            </w:r>
          </w:p>
          <w:p>
            <w:pPr>
              <w:widowControl w:val="0"/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>4</w:t>
            </w:r>
          </w:p>
          <w:p>
            <w:pPr>
              <w:widowControl w:val="0"/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The</w:t>
            </w:r>
            <w:r>
              <w:t xml:space="preserve">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tate municipal state-owned enterprise "Kindergarten No.42" of the state institution "Department of Education for the city of Taldykorgan of the Department of Education of the Zhetisu region"</w:t>
            </w:r>
          </w:p>
          <w:p>
            <w:pPr>
              <w:widowControl w:val="0"/>
              <w:spacing w:after="0" w:line="240" w:lineRule="auto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en-US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</w:rPr>
              <w:t xml:space="preserve">Zhetysu University named after Ilyas Zhansugurov, Taldykorgan 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</w:rPr>
              <w:t>Faculty of Pedagogy and Psychology</w:t>
            </w:r>
          </w:p>
          <w:p>
            <w:pPr>
              <w:widowControl w:val="0"/>
              <w:spacing w:after="0"/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666666"/>
                <w:sz w:val="24"/>
                <w:szCs w:val="24"/>
              </w:rPr>
              <w:t>Pre-school education and upbringing</w:t>
            </w: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Pc knowledge: MS Word, MS Excel, MS PowerPoint. Knowledge of work on office equipment ...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Knowledge of the basic programs of preschool education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Mastering the methods of preschool education.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Love for children, the ability to combine requirements and discipline with good will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Knowledge of child development psychology</w:t>
            </w:r>
          </w:p>
          <w:p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Ability to communicate positively with parents and colleagues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a competent approach to the implementation of tasks;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care when working with legal documents;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knowledge of articles, legislation;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analytical thinking;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discipline, diligence;</w:t>
            </w: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The grade " excellent " was given during the training practice</w:t>
            </w:r>
          </w:p>
          <w:p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● Participated in the student subject Olympiad among educational programs 6B01201 - Preschool education and upbringing, 6B01301 Pedagogy and methods of primary education of Zhetysu University named after I. Zhansugurov, Higher School of Pedagogy and Psychology on the topic: "Successful pedagogy: the practice of implementing innovations in preschool and primary education" where they won the first place</w:t>
            </w:r>
          </w:p>
          <w:p>
            <w:pPr>
              <w:widowControl w:val="0"/>
              <w:spacing w:after="0"/>
              <w:ind w:left="72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</w:t>
            </w:r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hAnsi="Times New Roman" w:eastAsia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8"/>
              </w:num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/>
              <w:rPr>
                <w:rFonts w:ascii="Times New Roman" w:hAnsi="Times New Roman" w:eastAsia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Your activities in your free time: reading books, cooking, participating in courses, comprehensive development</w:t>
            </w:r>
          </w:p>
        </w:tc>
      </w:tr>
    </w:tbl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eastAsia="Times New Roman" w:cs="Times New Roman"/>
          <w:sz w:val="24"/>
          <w:szCs w:val="24"/>
        </w:rPr>
      </w:pPr>
    </w:p>
    <w:p>
      <w:pPr>
        <w:rPr>
          <w:rFonts w:ascii="Times New Roman" w:hAnsi="Times New Roman" w:eastAsia="Times New Roman" w:cs="Times New Roman"/>
          <w:sz w:val="24"/>
          <w:szCs w:val="24"/>
        </w:rPr>
      </w:pPr>
    </w:p>
    <w:sectPr>
      <w:pgSz w:w="11906" w:h="16838"/>
      <w:pgMar w:top="709" w:right="850" w:bottom="1134" w:left="1701" w:header="708" w:footer="708" w:gutter="0"/>
      <w:pgNumType w:start="1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Noto Sans Symbol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default"/>
    <w:sig w:usb0="00000000" w:usb1="00000000" w:usb2="00000029" w:usb3="00000000" w:csb0="000101FF" w:csb1="00000000"/>
  </w:font>
  <w:font w:name="Georgia">
    <w:panose1 w:val="02040502050405020303"/>
    <w:charset w:val="CC"/>
    <w:family w:val="roman"/>
    <w:pitch w:val="default"/>
    <w:sig w:usb0="00000000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2F14C6"/>
    <w:multiLevelType w:val="multilevel"/>
    <w:tmpl w:val="0C2F14C6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1">
    <w:nsid w:val="10067AD8"/>
    <w:multiLevelType w:val="multilevel"/>
    <w:tmpl w:val="10067AD8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2">
    <w:nsid w:val="2D4452F5"/>
    <w:multiLevelType w:val="multilevel"/>
    <w:tmpl w:val="2D4452F5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3">
    <w:nsid w:val="36DF4501"/>
    <w:multiLevelType w:val="multilevel"/>
    <w:tmpl w:val="36DF4501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4">
    <w:nsid w:val="426D0135"/>
    <w:multiLevelType w:val="multilevel"/>
    <w:tmpl w:val="426D0135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5">
    <w:nsid w:val="42E167C9"/>
    <w:multiLevelType w:val="multilevel"/>
    <w:tmpl w:val="42E167C9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6">
    <w:nsid w:val="484953EA"/>
    <w:multiLevelType w:val="multilevel"/>
    <w:tmpl w:val="484953EA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abstractNum w:abstractNumId="7">
    <w:nsid w:val="73D331B5"/>
    <w:multiLevelType w:val="multilevel"/>
    <w:tmpl w:val="73D331B5"/>
    <w:lvl w:ilvl="0" w:tentative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 w:tentative="0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 w:tentative="0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 w:tentative="0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 w:tentative="0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 w:tentative="0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6"/>
  </w:num>
  <w:num w:numId="5">
    <w:abstractNumId w:val="4"/>
  </w:num>
  <w:num w:numId="6">
    <w:abstractNumId w:val="1"/>
  </w:num>
  <w:num w:numId="7">
    <w:abstractNumId w:val="7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characterSpacingControl w:val="doNotCompress"/>
  <w:compat>
    <w:ulTrailSpace/>
    <w:doNotBreakWrappedTables/>
    <w:doNotWrapTextWithPunct/>
    <w:doNotUseEastAsianBreakRules/>
    <w:compatSetting w:name="compatibilityMode" w:uri="http://schemas.microsoft.com/office/word" w:val="14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unhideWhenUsed="0" w:uiPriority="0" w:semiHidden="0" w:name="heading 5"/>
    <w:lsdException w:unhideWhenUsed="0" w:uiPriority="0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nhideWhenUsed="0" w:uiPriority="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Calibri" w:cs="Calibri"/>
      <w:sz w:val="22"/>
      <w:szCs w:val="22"/>
      <w:lang w:val="kk-KZ" w:eastAsia="ru-RU" w:bidi="ar-SA"/>
    </w:rPr>
  </w:style>
  <w:style w:type="paragraph" w:styleId="2">
    <w:name w:val="heading 1"/>
    <w:basedOn w:val="1"/>
    <w:next w:val="1"/>
    <w:uiPriority w:val="0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3">
    <w:name w:val="heading 2"/>
    <w:basedOn w:val="1"/>
    <w:next w:val="1"/>
    <w:uiPriority w:val="0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4">
    <w:name w:val="heading 3"/>
    <w:basedOn w:val="1"/>
    <w:next w:val="1"/>
    <w:uiPriority w:val="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5">
    <w:name w:val="heading 4"/>
    <w:basedOn w:val="1"/>
    <w:next w:val="1"/>
    <w:uiPriority w:val="0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6">
    <w:name w:val="heading 5"/>
    <w:basedOn w:val="1"/>
    <w:next w:val="1"/>
    <w:uiPriority w:val="0"/>
    <w:pPr>
      <w:keepNext/>
      <w:keepLines/>
      <w:spacing w:before="220" w:after="40"/>
      <w:outlineLvl w:val="4"/>
    </w:pPr>
    <w:rPr>
      <w:b/>
    </w:rPr>
  </w:style>
  <w:style w:type="paragraph" w:styleId="7">
    <w:name w:val="heading 6"/>
    <w:basedOn w:val="1"/>
    <w:next w:val="1"/>
    <w:uiPriority w:val="0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13">
    <w:name w:val="Default Paragraph Font"/>
    <w:unhideWhenUsed/>
    <w:uiPriority w:val="1"/>
  </w:style>
  <w:style w:type="table" w:default="1" w:styleId="1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Balloon Text"/>
    <w:basedOn w:val="1"/>
    <w:link w:val="18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9">
    <w:name w:val="footer"/>
    <w:basedOn w:val="1"/>
    <w:link w:val="21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0">
    <w:name w:val="header"/>
    <w:basedOn w:val="1"/>
    <w:link w:val="20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1">
    <w:name w:val="Subtitle"/>
    <w:basedOn w:val="1"/>
    <w:next w:val="1"/>
    <w:uiPriority w:val="0"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paragraph" w:styleId="12">
    <w:name w:val="Title"/>
    <w:basedOn w:val="1"/>
    <w:next w:val="1"/>
    <w:uiPriority w:val="0"/>
    <w:pPr>
      <w:keepNext/>
      <w:keepLines/>
      <w:spacing w:before="480" w:after="120"/>
    </w:pPr>
    <w:rPr>
      <w:b/>
      <w:sz w:val="72"/>
      <w:szCs w:val="72"/>
    </w:rPr>
  </w:style>
  <w:style w:type="character" w:styleId="14">
    <w:name w:val="Hyperlink"/>
    <w:basedOn w:val="13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15">
    <w:name w:val="Strong"/>
    <w:basedOn w:val="13"/>
    <w:qFormat/>
    <w:uiPriority w:val="22"/>
    <w:rPr>
      <w:b/>
      <w:bCs/>
    </w:rPr>
  </w:style>
  <w:style w:type="table" w:customStyle="1" w:styleId="17">
    <w:name w:val="Table Normal1"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8">
    <w:name w:val="Текст выноски Знак"/>
    <w:basedOn w:val="13"/>
    <w:link w:val="8"/>
    <w:semiHidden/>
    <w:uiPriority w:val="99"/>
    <w:rPr>
      <w:rFonts w:ascii="Tahoma" w:hAnsi="Tahoma" w:cs="Tahoma"/>
      <w:sz w:val="16"/>
      <w:szCs w:val="16"/>
    </w:rPr>
  </w:style>
  <w:style w:type="paragraph" w:customStyle="1" w:styleId="19">
    <w:name w:val="List Paragraph"/>
    <w:basedOn w:val="1"/>
    <w:qFormat/>
    <w:uiPriority w:val="34"/>
    <w:pPr>
      <w:ind w:left="720"/>
      <w:contextualSpacing/>
    </w:pPr>
  </w:style>
  <w:style w:type="character" w:customStyle="1" w:styleId="20">
    <w:name w:val="Верхний колонтитул Знак"/>
    <w:basedOn w:val="13"/>
    <w:link w:val="10"/>
    <w:uiPriority w:val="99"/>
  </w:style>
  <w:style w:type="character" w:customStyle="1" w:styleId="21">
    <w:name w:val="Нижний колонтитул Знак"/>
    <w:basedOn w:val="13"/>
    <w:link w:val="9"/>
    <w:uiPriority w:val="99"/>
  </w:style>
  <w:style w:type="table" w:customStyle="1" w:styleId="22">
    <w:name w:val="_Style 21"/>
    <w:basedOn w:val="17"/>
    <w:uiPriority w:val="0"/>
    <w:tblPr>
      <w:tblLayout w:type="fixed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">
    <w:name w:val="_Style 22"/>
    <w:basedOn w:val="17"/>
    <w:uiPriority w:val="0"/>
    <w:tblPr>
      <w:tblLayout w:type="fixed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4">
    <w:name w:val="_Style 23"/>
    <w:basedOn w:val="17"/>
    <w:uiPriority w:val="0"/>
    <w:tblPr>
      <w:tblLayout w:type="fixed"/>
      <w:tblCellMar>
        <w:top w:w="0" w:type="dxa"/>
        <w:left w:w="115" w:type="dxa"/>
        <w:bottom w:w="0" w:type="dxa"/>
        <w:right w:w="115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969</Words>
  <Characters>5525</Characters>
  <Lines>46</Lines>
  <Paragraphs>12</Paragraphs>
  <ScaleCrop>false</ScaleCrop>
  <LinksUpToDate>false</LinksUpToDate>
  <CharactersWithSpaces>6482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2024-10-07T21:04:00Z</dcterms:created>
  <dc:creator>561565</dc:creator>
  <cp:lastModifiedBy>iPhone</cp:lastModifiedBy>
  <dcterms:modified xsi:type="dcterms:W3CDTF">2024-10-14T11:12:03Z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8B1D6E2018E6A4CC58E70367E5C12A3F_32</vt:lpwstr>
  </property>
  <property fmtid="{D5CDD505-2E9C-101B-9397-08002B2CF9AE}" pid="3" name="KSOProductBuildVer">
    <vt:lpwstr>2052-11.33.82</vt:lpwstr>
  </property>
</Properties>
</file>